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07" w:rsidRPr="00C33B10" w:rsidRDefault="00403107" w:rsidP="004031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ПОРЯДОК</w:t>
      </w:r>
    </w:p>
    <w:p w:rsidR="00403107" w:rsidRPr="00C33B10" w:rsidRDefault="00403107" w:rsidP="004031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РЕАЛИЗАЦИИ УСТАНОВЛЕННОГО ЗАКОНОДАТЕЛЬСТВОМ</w:t>
      </w:r>
    </w:p>
    <w:p w:rsidR="00403107" w:rsidRPr="00C33B10" w:rsidRDefault="00403107" w:rsidP="004031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РОССИЙСКОЙ ФЕДЕРАЦИИ ПРАВА ВНЕОЧЕРЕДНОГО ОКАЗАНИЯ</w:t>
      </w:r>
    </w:p>
    <w:p w:rsidR="00403107" w:rsidRPr="00C33B10" w:rsidRDefault="00403107" w:rsidP="004031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МЕДИЦИНСКОЙ ПОМОЩИ ОТДЕЛЬНЫМ КАТЕГОРИЯМ ГРАЖДАН</w:t>
      </w:r>
    </w:p>
    <w:p w:rsidR="00403107" w:rsidRPr="00C33B10" w:rsidRDefault="00403107" w:rsidP="004031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В МЕДИЦИНСКИХ ОРГАНИЗАЦИЯХ, НАХОДЯЩИХСЯ</w:t>
      </w:r>
    </w:p>
    <w:p w:rsidR="00403107" w:rsidRPr="00C33B10" w:rsidRDefault="00403107" w:rsidP="004031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НА ТЕРРИТОРИИ ЛЕНИНГРАДСКОЙ ОБЛАСТИ</w:t>
      </w:r>
    </w:p>
    <w:p w:rsidR="00403107" w:rsidRPr="00C33B10" w:rsidRDefault="00403107" w:rsidP="00403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107" w:rsidRPr="00C33B10" w:rsidRDefault="00403107" w:rsidP="00403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 xml:space="preserve">Право на внеочередное получение медицинской помощи по Территориальной программе государственных гарантий бесплатного оказания гражданам медицинской помощи в Ленинградской области на 2021 год и на плановый период 2021 и 2022 годов (далее - Территориальная программа) в медицинских организациях, участвующих в реализации Территориальной программы, в соответствии со </w:t>
      </w:r>
      <w:hyperlink r:id="rId4" w:tooltip="Федеральный закон от 12.01.1995 N 5-ФЗ (ред. от 24.04.2020) &quot;О ветеранах&quot;{КонсультантПлюс}" w:history="1">
        <w:r w:rsidRPr="00C33B10">
          <w:rPr>
            <w:rFonts w:ascii="Times New Roman" w:hAnsi="Times New Roman" w:cs="Times New Roman"/>
            <w:sz w:val="28"/>
            <w:szCs w:val="28"/>
          </w:rPr>
          <w:t>статьями 14</w:t>
        </w:r>
      </w:hyperlink>
      <w:r w:rsidRPr="00C33B1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tooltip="Федеральный закон от 12.01.1995 N 5-ФЗ (ред. от 24.04.2020) &quot;О ветеранах&quot;{КонсультантПлюс}" w:history="1">
        <w:r w:rsidRPr="00C33B10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C33B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tooltip="Федеральный закон от 12.01.1995 N 5-ФЗ (ред. от 24.04.2020) &quot;О ветеранах&quot;{КонсультантПлюс}" w:history="1">
        <w:r w:rsidRPr="00C33B10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C33B10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года № 5-ФЗ "О ветеранах" имеют: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47"/>
      <w:bookmarkEnd w:id="0"/>
      <w:r w:rsidRPr="00C33B10">
        <w:rPr>
          <w:rFonts w:ascii="Times New Roman" w:hAnsi="Times New Roman" w:cs="Times New Roman"/>
          <w:sz w:val="28"/>
          <w:szCs w:val="28"/>
        </w:rPr>
        <w:t>1) инвалиды войны;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 xml:space="preserve">2) участники Великой Отечественной войны из числа лиц, указанных в </w:t>
      </w:r>
      <w:hyperlink r:id="rId7" w:tooltip="Федеральный закон от 12.01.1995 N 5-ФЗ (ред. от 24.04.2020) &quot;О ветеранах&quot;{КонсультантПлюс}" w:history="1">
        <w:r w:rsidRPr="00C33B10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C33B10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tooltip="Федеральный закон от 12.01.1995 N 5-ФЗ (ред. от 24.04.2020) &quot;О ветеранах&quot;{КонсультантПлюс}" w:history="1">
        <w:r w:rsidRPr="00C33B10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Pr="00C33B1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Федеральный закон от 12.01.1995 N 5-ФЗ (ред. от 24.04.2020) &quot;О ветеранах&quot;{КонсультантПлюс}" w:history="1">
        <w:r w:rsidRPr="00C33B10">
          <w:rPr>
            <w:rFonts w:ascii="Times New Roman" w:hAnsi="Times New Roman" w:cs="Times New Roman"/>
            <w:sz w:val="28"/>
            <w:szCs w:val="28"/>
          </w:rPr>
          <w:t>"и" подпункта 1 пункта 1 статьи 2</w:t>
        </w:r>
      </w:hyperlink>
      <w:r w:rsidRPr="00C33B10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года № 5-ФЗ "О ветеранах":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период Гражданской войны, период Великой Отечественной войны или период других боевых операций по защите Отечества, а также партизаны и члены подпольных организаций, действовавших в период Гражданской войны или период Великой Отечественной войны на временно оккупированных территориях СССР;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лица вольнонаемного состава армии и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указанный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lastRenderedPageBreak/>
        <w:t>сотрудники разведки, контрразведки, выполнявшие в период Великой Отечественной войны специальные задания в воинских частях, входивших в состав действующей армии, в тылу противника или на территориях других государств;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операционных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</w:r>
      <w:proofErr w:type="spellStart"/>
      <w:r w:rsidRPr="00C33B10">
        <w:rPr>
          <w:rFonts w:ascii="Times New Roman" w:hAnsi="Times New Roman" w:cs="Times New Roman"/>
          <w:sz w:val="28"/>
          <w:szCs w:val="28"/>
        </w:rPr>
        <w:t>Совинформбюро</w:t>
      </w:r>
      <w:proofErr w:type="spellEnd"/>
      <w:r w:rsidRPr="00C33B10">
        <w:rPr>
          <w:rFonts w:ascii="Times New Roman" w:hAnsi="Times New Roman" w:cs="Times New Roman"/>
          <w:sz w:val="28"/>
          <w:szCs w:val="28"/>
        </w:rPr>
        <w:t xml:space="preserve"> и радио, кинооператоры Центральной студии документальных фильмов (кинохроники), командированные в период Великой Отечественной войны в действующую армию;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 xml:space="preserve"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а также принимавшие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года по 31 декабря 1951 года. Лица, принимавшие участие в операциях по боевому тралению в подразделениях, не входивших в состав действующего флота, в период Великой Отечественной войны, а также </w:t>
      </w:r>
      <w:proofErr w:type="spellStart"/>
      <w:r w:rsidRPr="00C33B10">
        <w:rPr>
          <w:rFonts w:ascii="Times New Roman" w:hAnsi="Times New Roman" w:cs="Times New Roman"/>
          <w:sz w:val="28"/>
          <w:szCs w:val="28"/>
        </w:rPr>
        <w:t>привлекавшиеся</w:t>
      </w:r>
      <w:proofErr w:type="spellEnd"/>
      <w:r w:rsidRPr="00C33B10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proofErr w:type="spellStart"/>
      <w:r w:rsidRPr="00C33B10">
        <w:rPr>
          <w:rFonts w:ascii="Times New Roman" w:hAnsi="Times New Roman" w:cs="Times New Roman"/>
          <w:sz w:val="28"/>
          <w:szCs w:val="28"/>
        </w:rPr>
        <w:t>Осоавиахима</w:t>
      </w:r>
      <w:proofErr w:type="spellEnd"/>
      <w:r w:rsidRPr="00C33B10">
        <w:rPr>
          <w:rFonts w:ascii="Times New Roman" w:hAnsi="Times New Roman" w:cs="Times New Roman"/>
          <w:sz w:val="28"/>
          <w:szCs w:val="28"/>
        </w:rPr>
        <w:t xml:space="preserve"> СССР и органами местной власти к разминированию территорий и объектов, сбору боеприпасов и военной техники в период с 22 июня 1944 года по 9 мая 1945 года;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период Великой Отечественной войны на территориях других государств;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лица, награжденные медалью "За оборону Ленинграда", инвалиды с детства вследствие ранения, контузии или увечья, связанных с боевыми действиями в период Великой Отечественной войны 1941-1945 годов;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 xml:space="preserve">3) ветераны боевых действий из числа лиц, указанных в </w:t>
      </w:r>
      <w:hyperlink r:id="rId10" w:tooltip="Федеральный закон от 12.01.1995 N 5-ФЗ (ред. от 24.04.2020) &quot;О ветеранах&quot;{КонсультантПлюс}" w:history="1">
        <w:r w:rsidRPr="00C33B10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C33B1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tooltip="Федеральный закон от 12.01.1995 N 5-ФЗ (ред. от 24.04.2020) &quot;О ветеранах&quot;{КонсультантПлюс}" w:history="1">
        <w:r w:rsidRPr="00C33B10">
          <w:rPr>
            <w:rFonts w:ascii="Times New Roman" w:hAnsi="Times New Roman" w:cs="Times New Roman"/>
            <w:sz w:val="28"/>
            <w:szCs w:val="28"/>
          </w:rPr>
          <w:t>7 пункта 1 статьи 3</w:t>
        </w:r>
      </w:hyperlink>
      <w:r w:rsidRPr="00C33B10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года № 5-ФЗ "О ветеранах":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 xml:space="preserve">военнослужащие, в том числе уволенные в запас (отставку), военнообязанные, призванные на военные сборы, лица рядового и </w:t>
      </w:r>
      <w:r w:rsidRPr="00C33B10">
        <w:rPr>
          <w:rFonts w:ascii="Times New Roman" w:hAnsi="Times New Roman" w:cs="Times New Roman"/>
          <w:sz w:val="28"/>
          <w:szCs w:val="28"/>
        </w:rPr>
        <w:lastRenderedPageBreak/>
        <w:t>начальствующего состава органов внутренних дел, войск национальной гвардии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военнослужащие автомобильных батальонов, направлявшиеся в Афганистан в период ведения там боевых действий для доставки грузов;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военнослужащие летного состава, совершавшие с территории СССР вылеты на боевые задания в Афганистан в период ведения там боевых действий;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 xml:space="preserve">лица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обслуживавшие воинские части Вооруженных сил СССР и Вооруженных сил Российской Федерации, находившиеся на территориях других государств в период ведения там боевых действий, получившие в связи с этим ранения, контузии или </w:t>
      </w:r>
      <w:proofErr w:type="gramStart"/>
      <w:r w:rsidRPr="00C33B10">
        <w:rPr>
          <w:rFonts w:ascii="Times New Roman" w:hAnsi="Times New Roman" w:cs="Times New Roman"/>
          <w:sz w:val="28"/>
          <w:szCs w:val="28"/>
        </w:rPr>
        <w:t>увечья</w:t>
      </w:r>
      <w:proofErr w:type="gramEnd"/>
      <w:r w:rsidRPr="00C33B10">
        <w:rPr>
          <w:rFonts w:ascii="Times New Roman" w:hAnsi="Times New Roman" w:cs="Times New Roman"/>
          <w:sz w:val="28"/>
          <w:szCs w:val="28"/>
        </w:rPr>
        <w:t xml:space="preserve"> либо награжденные орденами или медалями СССР либо Российской Федерации за участие в обеспечении указанных боевых действий;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лица, направлявшиеся на работу в Афганистан в период с декабря 1979 года по декабрь 1989 года, отработавшие установленный при направлении срок либо откомандированные досрочно по уважительным причинам;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лица, направлявшиеся на работу для обеспечения выполнения специальных задач на территории Сирийской Арабской Республики с 30 сентября 2015 года, отработавшие установленный при направлении срок либо откомандированные досрочно по уважительным причинам;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 xml:space="preserve"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</w:t>
      </w:r>
      <w:r w:rsidRPr="00C33B10">
        <w:rPr>
          <w:rFonts w:ascii="Times New Roman" w:hAnsi="Times New Roman" w:cs="Times New Roman"/>
          <w:sz w:val="28"/>
          <w:szCs w:val="28"/>
        </w:rPr>
        <w:lastRenderedPageBreak/>
        <w:t>менее шести месяцев, военнослужащие, награжденные орденами или медалями СССР за службу в указанный период;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5) лица, награжденные знаком "Жителю блокадного Ленинграда";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6) 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7) нетрудоспособные члены семьи погибшего (умершего) инвалида войны, участника Великой Отечественной войны,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8) инвалиды 1 и 2 группы в соответствии с Указом Президента Российской Федерации от 02.10.1992 № 1157 «О дополнительных мерах государственной поддержки инвалидов»;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 xml:space="preserve">9) граждане, указанные в </w:t>
      </w:r>
      <w:hyperlink r:id="rId12" w:tooltip="Закон РФ от 15.05.1991 N 1244-1 (ред. от 24.04.2020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Pr="00C33B10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C33B1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tooltip="Закон РФ от 15.05.1991 N 1244-1 (ред. от 24.04.2020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Pr="00C33B10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C33B10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15 мая 1991 года № 1244-1 "О социальной защите граждан, подвергшихся воздействию радиации вследствие катастрофы на Чернобыльской АЭС";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 xml:space="preserve">10) граждане, награжденные нагрудным знаком «Почетный донор России» в соответствии со </w:t>
      </w:r>
      <w:hyperlink r:id="rId14" w:tooltip="Федеральный закон от 20.07.2012 N 125-ФЗ (ред. от 24.04.2020) &quot;О донорстве крови и ее компонентов&quot;{КонсультантПлюс}" w:history="1">
        <w:r w:rsidRPr="00C33B10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C33B10">
        <w:rPr>
          <w:rFonts w:ascii="Times New Roman" w:hAnsi="Times New Roman" w:cs="Times New Roman"/>
          <w:sz w:val="28"/>
          <w:szCs w:val="28"/>
        </w:rPr>
        <w:t xml:space="preserve"> Федерального закона от 20 июля 2012 года № 125-ФЗ «О донорстве крови и ее компонентов»;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11) дети, страдающие инсулинозависимым сахарным диабетом.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 xml:space="preserve">Первичная медико-санитарная, в том числе первичная специализированная, медицинская помощь в амбулаторных условиях в плановой форме гражданам, указанным в </w:t>
      </w:r>
      <w:hyperlink w:anchor="Par1047" w:tooltip="1) инвалиды войны;" w:history="1">
        <w:r w:rsidRPr="00C33B1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C33B10">
        <w:rPr>
          <w:rFonts w:ascii="Times New Roman" w:hAnsi="Times New Roman" w:cs="Times New Roman"/>
          <w:sz w:val="28"/>
          <w:szCs w:val="28"/>
        </w:rPr>
        <w:t xml:space="preserve"> настоящего Порядка, оказывается в медицинских организациях в день обращения вне очереди при наличии медицинских показаний.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оказания первичной медико-санитарной, в том числе первичной специализированной, медицинской помощи в амбулаторных условиях в плановой форме по требуемой специальности врача в медицинских организациях по месту жительства гражданина, а также при необходимости оказания специализированной, в том числе высокотехнологичной, медицинской помощи врачебная комиссия медицинской организации, созданная в соответствии с </w:t>
      </w:r>
      <w:hyperlink r:id="rId15" w:tooltip="Приказ Минздравсоцразвития России от 05.05.2012 N 502н (ред. от 02.12.2013) &quot;Об утверждении порядка создания и деятельности врачебной комиссии медицинской организации&quot; (Зарегистрировано в Минюсте России 09.06.2012 N 24516){КонсультантПлюс}" w:history="1">
        <w:r w:rsidRPr="00C33B1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33B1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</w:t>
      </w:r>
      <w:r w:rsidRPr="00C33B10">
        <w:rPr>
          <w:rFonts w:ascii="Times New Roman" w:hAnsi="Times New Roman" w:cs="Times New Roman"/>
          <w:sz w:val="28"/>
          <w:szCs w:val="28"/>
        </w:rPr>
        <w:lastRenderedPageBreak/>
        <w:t>Федерации от 5 мая 2012 года № 502н "Об утверждении Порядка создания и деятельности врачебной комиссии медицинской организации", выдает гражданину направление в другую медицинскую организацию Ленинградской области с указанием даты и времени консультации (госпитализации) либо в Комитет по здравоохранению Ленинградской области (в случае необходимости оказания высокотехнологичной медицинской помощи, не включенной в базовую программу обязательного медицинского страхования).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 xml:space="preserve">В медицинских организациях всех форм собственности, оказывающих специализированную медицинскую помощь и участвующих в реализации Территориальной программы, ведется отдельный учет граждан, указанных в </w:t>
      </w:r>
      <w:hyperlink w:anchor="Par1047" w:tooltip="1) инвалиды войны;" w:history="1">
        <w:r w:rsidRPr="00C33B1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C33B10">
        <w:rPr>
          <w:rFonts w:ascii="Times New Roman" w:hAnsi="Times New Roman" w:cs="Times New Roman"/>
          <w:sz w:val="28"/>
          <w:szCs w:val="28"/>
        </w:rPr>
        <w:t xml:space="preserve"> настоящего Порядка, в журнале регистрации пациентов на плановую госпитализацию. Пациенту в день обращения сообщаются номер очереди на госпитализацию, срок ожидания и дата предполагаемой госпитализации.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 xml:space="preserve">Медицинские организации, оказывающие первичную медико-санитарную помощь, организуют учет отдельных категорий граждан, указанных в </w:t>
      </w:r>
      <w:hyperlink w:anchor="Par1047" w:tooltip="1) инвалиды войны;" w:history="1">
        <w:r w:rsidRPr="00C33B1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C33B10">
        <w:rPr>
          <w:rFonts w:ascii="Times New Roman" w:hAnsi="Times New Roman" w:cs="Times New Roman"/>
          <w:sz w:val="28"/>
          <w:szCs w:val="28"/>
        </w:rPr>
        <w:t xml:space="preserve"> настоящего Порядка, и динамическое наблюдение за состоянием их здоровья.</w:t>
      </w:r>
    </w:p>
    <w:p w:rsidR="00403107" w:rsidRPr="00C33B10" w:rsidRDefault="00403107" w:rsidP="004031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sz w:val="28"/>
          <w:szCs w:val="28"/>
        </w:rPr>
        <w:t>В медицинских организациях всех форм собственности должны быть размещены информационные стенды, содержащие полную информацию о порядке реализации права внеочередного оказания медицинской помощи отдельным категориям граждан, установленного законодательством Российской Федерации, в медицинских организациях, участвующих в реализации Территориальной программы на 2021 год. Стенды должны быть размещены на видных местах как в подразделениях, оказывающих медицинскую помощь в амбулаторных условиях, так и в подразделениях, оказывающих медицинскую помощь стационарно или в условиях дневного стационара.</w:t>
      </w:r>
    </w:p>
    <w:p w:rsidR="00403107" w:rsidRPr="00C33B10" w:rsidRDefault="00403107" w:rsidP="004031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3107" w:rsidRPr="00C33B10" w:rsidRDefault="00403107" w:rsidP="004031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3107" w:rsidRPr="00C33B10" w:rsidRDefault="00403107" w:rsidP="004031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3107" w:rsidRPr="00C33B10" w:rsidRDefault="00403107" w:rsidP="004031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3107" w:rsidRPr="00C33B10" w:rsidRDefault="00403107" w:rsidP="004031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0933" w:rsidRDefault="00403107" w:rsidP="00403107">
      <w:r w:rsidRPr="00C33B10">
        <w:rPr>
          <w:rFonts w:ascii="Times New Roman" w:hAnsi="Times New Roman"/>
          <w:sz w:val="28"/>
          <w:szCs w:val="28"/>
        </w:rPr>
        <w:br w:type="page"/>
      </w:r>
      <w:bookmarkStart w:id="1" w:name="_GoBack"/>
      <w:bookmarkEnd w:id="1"/>
    </w:p>
    <w:sectPr w:rsidR="007F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7B"/>
    <w:rsid w:val="00403107"/>
    <w:rsid w:val="007F0933"/>
    <w:rsid w:val="00F4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DE738-AAEB-4D13-8508-8428CD29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0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3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90B3379A7F607972331116470CE4D6F46B6E9DE201CE06C02CEB9DE75CEADC3005A9F1AF3ECD5B810D89E7E43D90D5B2E9831666510899P8Z0O" TargetMode="External"/><Relationship Id="rId13" Type="http://schemas.openxmlformats.org/officeDocument/2006/relationships/hyperlink" Target="consultantplus://offline/ref=EF90B3379A7F607972331116470CE4D6F46B6E9DE20ECE06C02CEB9DE75CEADC3005A9F1AF3ECD5E870D89E7E43D90D5B2E9831666510899P8Z0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90B3379A7F607972331116470CE4D6F46B6E9DE201CE06C02CEB9DE75CEADC3005A9F1AF3ECD58850D89E7E43D90D5B2E9831666510899P8Z0O" TargetMode="External"/><Relationship Id="rId12" Type="http://schemas.openxmlformats.org/officeDocument/2006/relationships/hyperlink" Target="consultantplus://offline/ref=EF90B3379A7F607972331116470CE4D6F46B6E9DE20ECE06C02CEB9DE75CEADC3005A9F1AF3ECD5F880D89E7E43D90D5B2E9831666510899P8Z0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90B3379A7F607972331116470CE4D6F46B6E9DE201CE06C02CEB9DE75CEADC3005A9F1AE3AC60DD14288BBA26E83D6B4E980167AP5Z3O" TargetMode="External"/><Relationship Id="rId11" Type="http://schemas.openxmlformats.org/officeDocument/2006/relationships/hyperlink" Target="consultantplus://offline/ref=EF90B3379A7F607972331116470CE4D6F46B6E9DE201CE06C02CEB9DE75CEADC3005A9F2A63DC60DD14288BBA26E83D6B4E980167AP5Z3O" TargetMode="External"/><Relationship Id="rId5" Type="http://schemas.openxmlformats.org/officeDocument/2006/relationships/hyperlink" Target="consultantplus://offline/ref=EF90B3379A7F607972331116470CE4D6F46B6E9DE201CE06C02CEB9DE75CEADC3005A9F1AF3CC60DD14288BBA26E83D6B4E980167AP5Z3O" TargetMode="External"/><Relationship Id="rId15" Type="http://schemas.openxmlformats.org/officeDocument/2006/relationships/hyperlink" Target="consultantplus://offline/ref=EF90B3379A7F607972331116470CE4D6F66B689FE105CE06C02CEB9DE75CEADC2205F1FDAD38D3588018DFB6A2P6Z8O" TargetMode="External"/><Relationship Id="rId10" Type="http://schemas.openxmlformats.org/officeDocument/2006/relationships/hyperlink" Target="consultantplus://offline/ref=EF90B3379A7F607972331116470CE4D6F46B6E9DE201CE06C02CEB9DE75CEADC3005A9F3AD3BC60DD14288BBA26E83D6B4E980167AP5Z3O" TargetMode="External"/><Relationship Id="rId4" Type="http://schemas.openxmlformats.org/officeDocument/2006/relationships/hyperlink" Target="consultantplus://offline/ref=EF90B3379A7F607972331116470CE4D6F46B6E9DE201CE06C02CEB9DE75CEADC3005A9F2A7359908C453D0B4A6769CD7AAF58214P7Z8O" TargetMode="External"/><Relationship Id="rId9" Type="http://schemas.openxmlformats.org/officeDocument/2006/relationships/hyperlink" Target="consultantplus://offline/ref=EF90B3379A7F607972331116470CE4D6F46B6E9DE201CE06C02CEB9DE75CEADC3005A9F1AF3ECE50820D89E7E43D90D5B2E9831666510899P8Z0O" TargetMode="External"/><Relationship Id="rId14" Type="http://schemas.openxmlformats.org/officeDocument/2006/relationships/hyperlink" Target="consultantplus://offline/ref=EF90B3379A7F607972331116470CE4D6F46B6E9DE50ECE06C02CEB9DE75CEADC3005A9F1AF3ECC5E870D89E7E43D90D5B2E9831666510899P8Z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Ботя Вероника Анатольевна</dc:creator>
  <cp:keywords/>
  <dc:description/>
  <cp:lastModifiedBy>Ботя Вероника Анатольевна</cp:lastModifiedBy>
  <cp:revision>2</cp:revision>
  <dcterms:created xsi:type="dcterms:W3CDTF">2021-04-12T09:28:00Z</dcterms:created>
  <dcterms:modified xsi:type="dcterms:W3CDTF">2021-04-12T09:28:00Z</dcterms:modified>
</cp:coreProperties>
</file>